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0" w:type="auto"/>
        <w:tblInd w:w="-5" w:type="dxa"/>
        <w:tblLook w:val="04A0" w:firstRow="1" w:lastRow="0" w:firstColumn="1" w:lastColumn="0" w:noHBand="0" w:noVBand="1"/>
      </w:tblPr>
      <w:tblGrid>
        <w:gridCol w:w="2689"/>
        <w:gridCol w:w="6373"/>
      </w:tblGrid>
      <w:tr w:rsidR="00893BE8" w:rsidRPr="00080512" w14:paraId="66A0C692" w14:textId="77777777" w:rsidTr="00192285">
        <w:tc>
          <w:tcPr>
            <w:tcW w:w="9062" w:type="dxa"/>
            <w:gridSpan w:val="2"/>
            <w:tcBorders>
              <w:top w:val="nil"/>
            </w:tcBorders>
            <w:shd w:val="clear" w:color="auto" w:fill="323E4F" w:themeFill="text2" w:themeFillShade="BF"/>
          </w:tcPr>
          <w:p w14:paraId="6B8BA0B2" w14:textId="7EB7EAAF" w:rsidR="00893BE8" w:rsidRPr="00893BE8" w:rsidRDefault="00893BE8" w:rsidP="00893BE8">
            <w:pPr>
              <w:shd w:val="clear" w:color="auto" w:fill="323E4F" w:themeFill="text2" w:themeFillShade="BF"/>
              <w:spacing w:before="120" w:after="120"/>
              <w:rPr>
                <w:rFonts w:cstheme="minorHAnsi"/>
                <w:b/>
                <w:color w:val="FFFFFF" w:themeColor="background1"/>
              </w:rPr>
            </w:pPr>
            <w:r w:rsidRPr="00192285">
              <w:rPr>
                <w:rFonts w:cstheme="minorHAnsi"/>
                <w:b/>
                <w:color w:val="FFFFFF" w:themeColor="background1"/>
              </w:rPr>
              <w:t>Identifikácia synergických a komplementárnych účinkov výzvy / priameho vyzvania v rámci POO</w:t>
            </w:r>
          </w:p>
        </w:tc>
      </w:tr>
      <w:tr w:rsidR="00B45FC0" w:rsidRPr="00080512" w14:paraId="2EB7510E" w14:textId="77777777" w:rsidTr="00192285">
        <w:tc>
          <w:tcPr>
            <w:tcW w:w="2689" w:type="dxa"/>
          </w:tcPr>
          <w:p w14:paraId="3EDFBC71" w14:textId="70C3EBE5" w:rsidR="00B45FC0" w:rsidRPr="004D52DA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D52DA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Komponent: </w:t>
            </w:r>
          </w:p>
        </w:tc>
        <w:tc>
          <w:tcPr>
            <w:tcW w:w="6373" w:type="dxa"/>
          </w:tcPr>
          <w:p w14:paraId="284D0B4D" w14:textId="77777777" w:rsidR="00B45FC0" w:rsidRPr="00080512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B45FC0" w:rsidRPr="00080512" w14:paraId="28BE699C" w14:textId="77777777" w:rsidTr="00192285">
        <w:tc>
          <w:tcPr>
            <w:tcW w:w="2689" w:type="dxa"/>
          </w:tcPr>
          <w:p w14:paraId="49AD55E2" w14:textId="5D248B18" w:rsidR="00B45FC0" w:rsidRPr="004D52DA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D52DA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Reforma / Investícia: </w:t>
            </w:r>
          </w:p>
        </w:tc>
        <w:tc>
          <w:tcPr>
            <w:tcW w:w="6373" w:type="dxa"/>
          </w:tcPr>
          <w:p w14:paraId="19C4AA1A" w14:textId="77777777" w:rsidR="00B45FC0" w:rsidRPr="00080512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B45FC0" w:rsidRPr="00080512" w14:paraId="5FDEC9F3" w14:textId="77777777" w:rsidTr="00192285">
        <w:tc>
          <w:tcPr>
            <w:tcW w:w="2689" w:type="dxa"/>
          </w:tcPr>
          <w:p w14:paraId="2BE6480F" w14:textId="25FE1EA7" w:rsidR="00B45FC0" w:rsidRPr="004D52DA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D52DA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Kód výzvy / priameho vyzvania: </w:t>
            </w:r>
          </w:p>
        </w:tc>
        <w:tc>
          <w:tcPr>
            <w:tcW w:w="6373" w:type="dxa"/>
          </w:tcPr>
          <w:p w14:paraId="3C673EBE" w14:textId="77777777" w:rsidR="00B45FC0" w:rsidRPr="00080512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B45FC0" w:rsidRPr="00080512" w14:paraId="58C8C791" w14:textId="77777777" w:rsidTr="00192285">
        <w:tc>
          <w:tcPr>
            <w:tcW w:w="2689" w:type="dxa"/>
          </w:tcPr>
          <w:p w14:paraId="00F661B2" w14:textId="59B0EEAD" w:rsidR="00B45FC0" w:rsidRPr="004D52DA" w:rsidRDefault="00B45FC0" w:rsidP="00B45FC0">
            <w:pPr>
              <w:tabs>
                <w:tab w:val="left" w:pos="1843"/>
              </w:tabs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D52DA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Názov výzvy / priameho vyzvania: </w:t>
            </w:r>
          </w:p>
        </w:tc>
        <w:tc>
          <w:tcPr>
            <w:tcW w:w="6373" w:type="dxa"/>
          </w:tcPr>
          <w:p w14:paraId="070EAB28" w14:textId="77777777" w:rsidR="00B45FC0" w:rsidRPr="00080512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947D30" w:rsidRPr="00080512" w14:paraId="2F62EBE9" w14:textId="77777777" w:rsidTr="00192285">
        <w:tc>
          <w:tcPr>
            <w:tcW w:w="2689" w:type="dxa"/>
          </w:tcPr>
          <w:p w14:paraId="525F5F6A" w14:textId="5D7F5F76" w:rsidR="00947D30" w:rsidRPr="004D52DA" w:rsidRDefault="00947D30" w:rsidP="00B45FC0">
            <w:pPr>
              <w:tabs>
                <w:tab w:val="left" w:pos="1843"/>
              </w:tabs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Vykonávateľ / Sprostredkovateľ </w:t>
            </w:r>
            <w:r w:rsidRPr="00947D30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(ak relevantné)</w:t>
            </w:r>
          </w:p>
        </w:tc>
        <w:tc>
          <w:tcPr>
            <w:tcW w:w="6373" w:type="dxa"/>
          </w:tcPr>
          <w:p w14:paraId="2FDC3ED3" w14:textId="77777777" w:rsidR="00947D30" w:rsidRPr="00080512" w:rsidRDefault="00947D3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B45FC0" w:rsidRPr="00080512" w14:paraId="51B0755F" w14:textId="77777777" w:rsidTr="00192285">
        <w:tc>
          <w:tcPr>
            <w:tcW w:w="2689" w:type="dxa"/>
          </w:tcPr>
          <w:p w14:paraId="299CE732" w14:textId="0F10A8DC" w:rsidR="00B45FC0" w:rsidRPr="004D52DA" w:rsidRDefault="00B45FC0" w:rsidP="00B45FC0">
            <w:pPr>
              <w:tabs>
                <w:tab w:val="left" w:pos="1843"/>
              </w:tabs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D52DA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Podporené aktivity:</w:t>
            </w:r>
          </w:p>
        </w:tc>
        <w:tc>
          <w:tcPr>
            <w:tcW w:w="6373" w:type="dxa"/>
          </w:tcPr>
          <w:p w14:paraId="035E3F56" w14:textId="77777777" w:rsidR="00B45FC0" w:rsidRPr="00080512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B45FC0" w:rsidRPr="00080512" w14:paraId="01153083" w14:textId="77777777" w:rsidTr="00192285">
        <w:tc>
          <w:tcPr>
            <w:tcW w:w="2689" w:type="dxa"/>
          </w:tcPr>
          <w:p w14:paraId="7993A103" w14:textId="6C868D40" w:rsidR="00B45FC0" w:rsidRPr="004D52DA" w:rsidRDefault="00B45FC0" w:rsidP="00B45FC0">
            <w:pPr>
              <w:tabs>
                <w:tab w:val="left" w:pos="1843"/>
              </w:tabs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D52DA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Oprávnení žiadatelia:</w:t>
            </w:r>
          </w:p>
        </w:tc>
        <w:tc>
          <w:tcPr>
            <w:tcW w:w="6373" w:type="dxa"/>
          </w:tcPr>
          <w:p w14:paraId="2F94F8AF" w14:textId="77777777" w:rsidR="00B45FC0" w:rsidRPr="00080512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B45FC0" w:rsidRPr="00080512" w14:paraId="06253DF7" w14:textId="77777777" w:rsidTr="00192285">
        <w:tc>
          <w:tcPr>
            <w:tcW w:w="2689" w:type="dxa"/>
          </w:tcPr>
          <w:p w14:paraId="24F2CA63" w14:textId="35059B42" w:rsidR="00B45FC0" w:rsidRPr="004D52DA" w:rsidRDefault="00B45FC0" w:rsidP="00B45FC0">
            <w:pPr>
              <w:tabs>
                <w:tab w:val="left" w:pos="1843"/>
              </w:tabs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D52DA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>Oprávnené územie:</w:t>
            </w:r>
          </w:p>
        </w:tc>
        <w:tc>
          <w:tcPr>
            <w:tcW w:w="6373" w:type="dxa"/>
          </w:tcPr>
          <w:p w14:paraId="114B05AB" w14:textId="77777777" w:rsidR="00B45FC0" w:rsidRPr="00080512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B45FC0" w:rsidRPr="00080512" w14:paraId="5FF9B73D" w14:textId="77777777" w:rsidTr="00192285">
        <w:tc>
          <w:tcPr>
            <w:tcW w:w="2689" w:type="dxa"/>
          </w:tcPr>
          <w:p w14:paraId="11AC1515" w14:textId="5D9FB321" w:rsidR="00B45FC0" w:rsidRPr="004D52DA" w:rsidRDefault="00B45FC0" w:rsidP="00B45FC0">
            <w:pPr>
              <w:tabs>
                <w:tab w:val="left" w:pos="1843"/>
              </w:tabs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D52DA">
              <w:rPr>
                <w:rFonts w:eastAsia="Times New Roman" w:cstheme="minorHAnsi"/>
                <w:b/>
                <w:sz w:val="20"/>
                <w:szCs w:val="20"/>
                <w:lang w:eastAsia="sk-SK"/>
              </w:rPr>
              <w:t xml:space="preserve">Deliace línie </w:t>
            </w:r>
            <w:r w:rsidRPr="00947D30">
              <w:rPr>
                <w:rFonts w:cstheme="minorHAnsi"/>
                <w:bCs/>
                <w:sz w:val="20"/>
                <w:szCs w:val="20"/>
              </w:rPr>
              <w:t>(parameter, na základe ktorého je možné zaradiť aktivitu – jej finančné krytie)</w:t>
            </w:r>
            <w:r w:rsidRPr="004D52DA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6373" w:type="dxa"/>
          </w:tcPr>
          <w:p w14:paraId="11B1759D" w14:textId="77777777" w:rsidR="00B45FC0" w:rsidRPr="00080512" w:rsidRDefault="00B45FC0" w:rsidP="0032251D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B45FC0" w:rsidRPr="00080512" w14:paraId="4587619A" w14:textId="77777777" w:rsidTr="00192285">
        <w:tc>
          <w:tcPr>
            <w:tcW w:w="2689" w:type="dxa"/>
          </w:tcPr>
          <w:p w14:paraId="09F789A3" w14:textId="03D869FA" w:rsidR="00B45FC0" w:rsidRPr="004D52DA" w:rsidRDefault="00B45FC0" w:rsidP="00B45FC0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  <w:r w:rsidRPr="004D52DA">
              <w:rPr>
                <w:rFonts w:cstheme="minorHAnsi"/>
                <w:b/>
                <w:sz w:val="20"/>
                <w:szCs w:val="20"/>
              </w:rPr>
              <w:t>Synergie / komplementarity neboli identifikované</w:t>
            </w:r>
            <w:r w:rsidRPr="004D52DA">
              <w:rPr>
                <w:rStyle w:val="Odkaznapoznmkupodiarou"/>
                <w:rFonts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6373" w:type="dxa"/>
          </w:tcPr>
          <w:p w14:paraId="7867E9F5" w14:textId="77777777" w:rsidR="00B45FC0" w:rsidRPr="00080512" w:rsidRDefault="00B45FC0" w:rsidP="00B45FC0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AD68CE" w14:paraId="09758070" w14:textId="77777777" w:rsidTr="00192285">
        <w:tc>
          <w:tcPr>
            <w:tcW w:w="9062" w:type="dxa"/>
            <w:gridSpan w:val="2"/>
            <w:shd w:val="clear" w:color="auto" w:fill="323E4F" w:themeFill="text2" w:themeFillShade="BF"/>
          </w:tcPr>
          <w:p w14:paraId="110BB6EE" w14:textId="2B7B9AC7" w:rsidR="000610E6" w:rsidRPr="00AD68CE" w:rsidRDefault="000610E6" w:rsidP="000610E6">
            <w:pPr>
              <w:spacing w:after="120"/>
              <w:jc w:val="both"/>
              <w:rPr>
                <w:rFonts w:cstheme="minorHAnsi"/>
                <w:b/>
                <w:color w:val="FFFFFF" w:themeColor="background1"/>
                <w:u w:val="single"/>
              </w:rPr>
            </w:pPr>
            <w:r w:rsidRPr="00AD68CE">
              <w:rPr>
                <w:rFonts w:cstheme="minorHAnsi"/>
                <w:b/>
                <w:color w:val="FFFFFF" w:themeColor="background1"/>
              </w:rPr>
              <w:t xml:space="preserve">V rámci výzvy / priameho vyzvania </w:t>
            </w:r>
            <w:r w:rsidRPr="00AD68CE">
              <w:rPr>
                <w:rFonts w:eastAsia="Times New Roman" w:cstheme="minorHAnsi"/>
                <w:b/>
                <w:color w:val="FFFFFF" w:themeColor="background1"/>
                <w:lang w:eastAsia="sk-SK"/>
              </w:rPr>
              <w:t xml:space="preserve">boli vykonávateľom identifikované synergické a komplementárne účinky </w:t>
            </w:r>
            <w:r w:rsidR="00080512" w:rsidRPr="00AD68CE">
              <w:rPr>
                <w:rFonts w:eastAsia="Times New Roman" w:cstheme="minorHAnsi"/>
                <w:b/>
                <w:color w:val="FFFFFF" w:themeColor="background1"/>
                <w:lang w:eastAsia="sk-SK"/>
              </w:rPr>
              <w:t>s</w:t>
            </w:r>
            <w:r w:rsidRPr="00AD68CE">
              <w:rPr>
                <w:rFonts w:eastAsia="Times New Roman" w:cstheme="minorHAnsi"/>
                <w:b/>
                <w:color w:val="FFFFFF" w:themeColor="background1"/>
                <w:lang w:eastAsia="sk-SK"/>
              </w:rPr>
              <w:t xml:space="preserve"> Program</w:t>
            </w:r>
            <w:r w:rsidR="00080512" w:rsidRPr="00AD68CE">
              <w:rPr>
                <w:rFonts w:eastAsia="Times New Roman" w:cstheme="minorHAnsi"/>
                <w:b/>
                <w:color w:val="FFFFFF" w:themeColor="background1"/>
                <w:lang w:eastAsia="sk-SK"/>
              </w:rPr>
              <w:t>om</w:t>
            </w:r>
            <w:r w:rsidRPr="00AD68CE">
              <w:rPr>
                <w:rFonts w:eastAsia="Times New Roman" w:cstheme="minorHAnsi"/>
                <w:b/>
                <w:color w:val="FFFFFF" w:themeColor="background1"/>
                <w:lang w:eastAsia="sk-SK"/>
              </w:rPr>
              <w:t xml:space="preserve"> Slovensko 2021-2027</w:t>
            </w:r>
            <w:r w:rsidR="002D650F">
              <w:rPr>
                <w:rStyle w:val="Odkaznapoznmkupodiarou"/>
                <w:rFonts w:eastAsia="Times New Roman" w:cstheme="minorHAnsi"/>
                <w:b/>
                <w:color w:val="FFFFFF" w:themeColor="background1"/>
                <w:lang w:eastAsia="sk-SK"/>
              </w:rPr>
              <w:footnoteReference w:id="2"/>
            </w:r>
            <w:r w:rsidRPr="00AD68CE">
              <w:rPr>
                <w:rFonts w:eastAsia="Times New Roman" w:cstheme="minorHAnsi"/>
                <w:b/>
                <w:color w:val="FFFFFF" w:themeColor="background1"/>
                <w:lang w:eastAsia="sk-SK"/>
              </w:rPr>
              <w:t>:</w:t>
            </w:r>
          </w:p>
        </w:tc>
      </w:tr>
      <w:tr w:rsidR="000610E6" w:rsidRPr="00080512" w14:paraId="4C5BD5FD" w14:textId="77777777" w:rsidTr="00192285">
        <w:tc>
          <w:tcPr>
            <w:tcW w:w="2689" w:type="dxa"/>
          </w:tcPr>
          <w:p w14:paraId="44BADA12" w14:textId="0B96A929" w:rsidR="000610E6" w:rsidRPr="00080512" w:rsidRDefault="008663AC" w:rsidP="000610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Riadiaci orgán / Sprostredkovateľský orgán:</w:t>
            </w:r>
            <w:r w:rsidR="000610E6" w:rsidRPr="00080512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373" w:type="dxa"/>
          </w:tcPr>
          <w:p w14:paraId="4F4CB22A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8663AC" w:rsidRPr="00080512" w14:paraId="678F4D37" w14:textId="77777777" w:rsidTr="00192285">
        <w:tc>
          <w:tcPr>
            <w:tcW w:w="2689" w:type="dxa"/>
          </w:tcPr>
          <w:p w14:paraId="11BFBBF8" w14:textId="19FDF48A" w:rsidR="008663AC" w:rsidRPr="00080512" w:rsidRDefault="008663AC" w:rsidP="000610E6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Kód výzvy:</w:t>
            </w:r>
          </w:p>
        </w:tc>
        <w:tc>
          <w:tcPr>
            <w:tcW w:w="6373" w:type="dxa"/>
          </w:tcPr>
          <w:p w14:paraId="039ADFFB" w14:textId="77777777" w:rsidR="008663AC" w:rsidRPr="00080512" w:rsidRDefault="008663AC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8663AC" w:rsidRPr="00080512" w14:paraId="04BE230E" w14:textId="77777777" w:rsidTr="00192285">
        <w:tc>
          <w:tcPr>
            <w:tcW w:w="2689" w:type="dxa"/>
          </w:tcPr>
          <w:p w14:paraId="13B2990A" w14:textId="54A325DA" w:rsidR="008663AC" w:rsidRPr="00080512" w:rsidRDefault="008663AC" w:rsidP="000610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Názov výzvy:</w:t>
            </w:r>
          </w:p>
        </w:tc>
        <w:tc>
          <w:tcPr>
            <w:tcW w:w="6373" w:type="dxa"/>
          </w:tcPr>
          <w:p w14:paraId="45A5CD34" w14:textId="77777777" w:rsidR="008663AC" w:rsidRPr="00080512" w:rsidRDefault="008663AC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1D74FC34" w14:textId="77777777" w:rsidTr="00192285">
        <w:tc>
          <w:tcPr>
            <w:tcW w:w="2689" w:type="dxa"/>
          </w:tcPr>
          <w:p w14:paraId="37D33D42" w14:textId="252891ED" w:rsidR="000610E6" w:rsidRPr="00080512" w:rsidRDefault="000610E6" w:rsidP="000610E6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Priorita:</w:t>
            </w:r>
          </w:p>
        </w:tc>
        <w:tc>
          <w:tcPr>
            <w:tcW w:w="6373" w:type="dxa"/>
          </w:tcPr>
          <w:p w14:paraId="3DE1E0AC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3B759146" w14:textId="77777777" w:rsidTr="00192285">
        <w:tc>
          <w:tcPr>
            <w:tcW w:w="2689" w:type="dxa"/>
          </w:tcPr>
          <w:p w14:paraId="1F4B69D7" w14:textId="2072EBEB" w:rsidR="000610E6" w:rsidRPr="00080512" w:rsidRDefault="000610E6" w:rsidP="000610E6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Špecifický cieľ:</w:t>
            </w:r>
          </w:p>
        </w:tc>
        <w:tc>
          <w:tcPr>
            <w:tcW w:w="6373" w:type="dxa"/>
          </w:tcPr>
          <w:p w14:paraId="2B281335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8663AC" w:rsidRPr="00080512" w14:paraId="14C77962" w14:textId="77777777" w:rsidTr="00192285">
        <w:tc>
          <w:tcPr>
            <w:tcW w:w="2689" w:type="dxa"/>
          </w:tcPr>
          <w:p w14:paraId="4F2B3A3E" w14:textId="103B73B5" w:rsidR="008663AC" w:rsidRPr="00080512" w:rsidRDefault="008663AC" w:rsidP="000610E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Opatrenie:</w:t>
            </w:r>
          </w:p>
        </w:tc>
        <w:tc>
          <w:tcPr>
            <w:tcW w:w="6373" w:type="dxa"/>
          </w:tcPr>
          <w:p w14:paraId="486639E2" w14:textId="77777777" w:rsidR="008663AC" w:rsidRPr="00080512" w:rsidRDefault="008663AC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0FD80DCE" w14:textId="77777777" w:rsidTr="00192285">
        <w:tc>
          <w:tcPr>
            <w:tcW w:w="2689" w:type="dxa"/>
          </w:tcPr>
          <w:p w14:paraId="55943546" w14:textId="73D16066" w:rsidR="000610E6" w:rsidRPr="00080512" w:rsidRDefault="000610E6" w:rsidP="000610E6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Podporené aktivity:</w:t>
            </w:r>
          </w:p>
        </w:tc>
        <w:tc>
          <w:tcPr>
            <w:tcW w:w="6373" w:type="dxa"/>
          </w:tcPr>
          <w:p w14:paraId="31CC90B4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5D36CBAC" w14:textId="77777777" w:rsidTr="00192285">
        <w:tc>
          <w:tcPr>
            <w:tcW w:w="2689" w:type="dxa"/>
          </w:tcPr>
          <w:p w14:paraId="007C9238" w14:textId="426C1494" w:rsidR="000610E6" w:rsidRPr="00080512" w:rsidRDefault="000610E6" w:rsidP="000610E6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Oprávnení žiadatelia:</w:t>
            </w:r>
          </w:p>
        </w:tc>
        <w:tc>
          <w:tcPr>
            <w:tcW w:w="6373" w:type="dxa"/>
          </w:tcPr>
          <w:p w14:paraId="460231A1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37774321" w14:textId="77777777" w:rsidTr="00192285">
        <w:tc>
          <w:tcPr>
            <w:tcW w:w="2689" w:type="dxa"/>
          </w:tcPr>
          <w:p w14:paraId="7E959B6A" w14:textId="475E3E6B" w:rsidR="000610E6" w:rsidRPr="00080512" w:rsidRDefault="000610E6" w:rsidP="000610E6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Oprávnené územie:</w:t>
            </w:r>
          </w:p>
        </w:tc>
        <w:tc>
          <w:tcPr>
            <w:tcW w:w="6373" w:type="dxa"/>
          </w:tcPr>
          <w:p w14:paraId="4C78202D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710DE4BF" w14:textId="77777777" w:rsidTr="00192285">
        <w:tc>
          <w:tcPr>
            <w:tcW w:w="2689" w:type="dxa"/>
          </w:tcPr>
          <w:p w14:paraId="7C9DEFC3" w14:textId="77777777" w:rsidR="000610E6" w:rsidRPr="00080512" w:rsidRDefault="000610E6" w:rsidP="000610E6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Trvanie výzvy:</w:t>
            </w:r>
          </w:p>
          <w:p w14:paraId="52CF475C" w14:textId="1DC49181" w:rsidR="000610E6" w:rsidRPr="00080512" w:rsidRDefault="000610E6" w:rsidP="000610E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(dátum vyhlásenia/</w:t>
            </w:r>
            <w:r w:rsidR="009F3DE1">
              <w:rPr>
                <w:rFonts w:cstheme="minorHAnsi"/>
                <w:sz w:val="20"/>
                <w:szCs w:val="20"/>
              </w:rPr>
              <w:t>uzavretia</w:t>
            </w:r>
            <w:r w:rsidRPr="0008051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373" w:type="dxa"/>
          </w:tcPr>
          <w:p w14:paraId="74F1887C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73232C47" w14:textId="77777777" w:rsidTr="00192285">
        <w:tc>
          <w:tcPr>
            <w:tcW w:w="2689" w:type="dxa"/>
          </w:tcPr>
          <w:p w14:paraId="7E82E86E" w14:textId="77777777" w:rsidR="000610E6" w:rsidRPr="00080512" w:rsidRDefault="000610E6" w:rsidP="000610E6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 xml:space="preserve">Deliace línie </w:t>
            </w:r>
          </w:p>
          <w:p w14:paraId="12ADEA15" w14:textId="7F1BD1DF" w:rsidR="000610E6" w:rsidRPr="00080512" w:rsidRDefault="000610E6" w:rsidP="000610E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 xml:space="preserve">(parameter, na základe ktorého je možné zaradiť aktivitu – jej finančné krytie) </w:t>
            </w:r>
          </w:p>
        </w:tc>
        <w:tc>
          <w:tcPr>
            <w:tcW w:w="6373" w:type="dxa"/>
          </w:tcPr>
          <w:p w14:paraId="34F9EDC3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1519422C" w14:textId="77777777" w:rsidTr="00192285">
        <w:tc>
          <w:tcPr>
            <w:tcW w:w="2689" w:type="dxa"/>
          </w:tcPr>
          <w:p w14:paraId="6946F5C4" w14:textId="46DDD376" w:rsidR="000610E6" w:rsidRPr="00080512" w:rsidRDefault="009F3DE1" w:rsidP="000610E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lastRenderedPageBreak/>
              <w:t>Link na vyhlásenú</w:t>
            </w:r>
            <w:r>
              <w:rPr>
                <w:rFonts w:cstheme="minorHAnsi"/>
                <w:sz w:val="20"/>
                <w:szCs w:val="20"/>
              </w:rPr>
              <w:t xml:space="preserve"> / uzavretú výz</w:t>
            </w:r>
            <w:r w:rsidRPr="00080512">
              <w:rPr>
                <w:rFonts w:cstheme="minorHAnsi"/>
                <w:sz w:val="20"/>
                <w:szCs w:val="20"/>
              </w:rPr>
              <w:t>vu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373" w:type="dxa"/>
          </w:tcPr>
          <w:p w14:paraId="624F3E63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AD68CE" w14:paraId="5D9FD530" w14:textId="77777777" w:rsidTr="00192285">
        <w:tc>
          <w:tcPr>
            <w:tcW w:w="9062" w:type="dxa"/>
            <w:gridSpan w:val="2"/>
            <w:shd w:val="clear" w:color="auto" w:fill="323E4F" w:themeFill="text2" w:themeFillShade="BF"/>
          </w:tcPr>
          <w:p w14:paraId="417C6E4A" w14:textId="24CE40FB" w:rsidR="000610E6" w:rsidRPr="00AD68CE" w:rsidRDefault="00080512" w:rsidP="00080512">
            <w:pPr>
              <w:spacing w:after="120"/>
              <w:jc w:val="both"/>
              <w:rPr>
                <w:rFonts w:cstheme="minorHAnsi"/>
                <w:b/>
                <w:color w:val="FFFFFF" w:themeColor="background1"/>
              </w:rPr>
            </w:pPr>
            <w:r w:rsidRPr="00AD68CE">
              <w:rPr>
                <w:rFonts w:cstheme="minorHAnsi"/>
                <w:b/>
                <w:color w:val="FFFFFF" w:themeColor="background1"/>
              </w:rPr>
              <w:t xml:space="preserve">V </w:t>
            </w:r>
            <w:r w:rsidR="000610E6" w:rsidRPr="00AD68CE">
              <w:rPr>
                <w:rFonts w:cstheme="minorHAnsi"/>
                <w:b/>
                <w:color w:val="FFFFFF" w:themeColor="background1"/>
              </w:rPr>
              <w:t xml:space="preserve">rámci výzvy / priameho vyzvania boli vykonávateľom identifikované synergické a komplementárne účinky </w:t>
            </w:r>
            <w:r w:rsidRPr="00AD68CE">
              <w:rPr>
                <w:rFonts w:cstheme="minorHAnsi"/>
                <w:b/>
                <w:color w:val="FFFFFF" w:themeColor="background1"/>
              </w:rPr>
              <w:t>s</w:t>
            </w:r>
            <w:r w:rsidR="000610E6" w:rsidRPr="00AD68CE">
              <w:rPr>
                <w:rFonts w:cstheme="minorHAnsi"/>
                <w:b/>
                <w:color w:val="FFFFFF" w:themeColor="background1"/>
              </w:rPr>
              <w:t xml:space="preserve"> Program</w:t>
            </w:r>
            <w:r w:rsidRPr="00AD68CE">
              <w:rPr>
                <w:rFonts w:cstheme="minorHAnsi"/>
                <w:b/>
                <w:color w:val="FFFFFF" w:themeColor="background1"/>
              </w:rPr>
              <w:t xml:space="preserve">ovým obdobím </w:t>
            </w:r>
            <w:r w:rsidR="000610E6" w:rsidRPr="00AD68CE">
              <w:rPr>
                <w:rFonts w:cstheme="minorHAnsi"/>
                <w:b/>
                <w:color w:val="FFFFFF" w:themeColor="background1"/>
              </w:rPr>
              <w:t>20</w:t>
            </w:r>
            <w:r w:rsidRPr="00AD68CE">
              <w:rPr>
                <w:rFonts w:cstheme="minorHAnsi"/>
                <w:b/>
                <w:color w:val="FFFFFF" w:themeColor="background1"/>
              </w:rPr>
              <w:t>14</w:t>
            </w:r>
            <w:r w:rsidR="000610E6" w:rsidRPr="00AD68CE">
              <w:rPr>
                <w:rFonts w:cstheme="minorHAnsi"/>
                <w:b/>
                <w:color w:val="FFFFFF" w:themeColor="background1"/>
              </w:rPr>
              <w:t>-202</w:t>
            </w:r>
            <w:r w:rsidRPr="00AD68CE">
              <w:rPr>
                <w:rFonts w:cstheme="minorHAnsi"/>
                <w:b/>
                <w:color w:val="FFFFFF" w:themeColor="background1"/>
              </w:rPr>
              <w:t>0</w:t>
            </w:r>
            <w:r w:rsidR="00192285">
              <w:rPr>
                <w:rStyle w:val="Odkaznapoznmkupodiarou"/>
                <w:rFonts w:cstheme="minorHAnsi"/>
                <w:b/>
                <w:color w:val="FFFFFF" w:themeColor="background1"/>
              </w:rPr>
              <w:footnoteReference w:id="3"/>
            </w:r>
            <w:r w:rsidR="000610E6" w:rsidRPr="00AD68CE">
              <w:rPr>
                <w:rFonts w:cstheme="minorHAnsi"/>
                <w:b/>
                <w:color w:val="FFFFFF" w:themeColor="background1"/>
              </w:rPr>
              <w:t>:</w:t>
            </w:r>
          </w:p>
        </w:tc>
      </w:tr>
      <w:tr w:rsidR="000610E6" w:rsidRPr="00080512" w14:paraId="3BD901A2" w14:textId="77777777" w:rsidTr="00192285">
        <w:tc>
          <w:tcPr>
            <w:tcW w:w="2689" w:type="dxa"/>
          </w:tcPr>
          <w:p w14:paraId="219CD924" w14:textId="439B927D" w:rsidR="000610E6" w:rsidRPr="00080512" w:rsidRDefault="00080512" w:rsidP="000610E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Operačný program:</w:t>
            </w:r>
          </w:p>
        </w:tc>
        <w:tc>
          <w:tcPr>
            <w:tcW w:w="6373" w:type="dxa"/>
          </w:tcPr>
          <w:p w14:paraId="194309BB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09677D80" w14:textId="77777777" w:rsidTr="00192285">
        <w:tc>
          <w:tcPr>
            <w:tcW w:w="2689" w:type="dxa"/>
          </w:tcPr>
          <w:p w14:paraId="7D88E3E7" w14:textId="06697709" w:rsidR="000610E6" w:rsidRPr="00080512" w:rsidRDefault="00080512" w:rsidP="000610E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Kód výzvy:</w:t>
            </w:r>
          </w:p>
        </w:tc>
        <w:tc>
          <w:tcPr>
            <w:tcW w:w="6373" w:type="dxa"/>
          </w:tcPr>
          <w:p w14:paraId="079C11E7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610E6" w:rsidRPr="00080512" w14:paraId="48F01EB2" w14:textId="77777777" w:rsidTr="00192285">
        <w:tc>
          <w:tcPr>
            <w:tcW w:w="2689" w:type="dxa"/>
          </w:tcPr>
          <w:p w14:paraId="6C90686F" w14:textId="5198D072" w:rsidR="000610E6" w:rsidRPr="00080512" w:rsidRDefault="00080512" w:rsidP="000610E6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Názov výzvy</w:t>
            </w:r>
            <w:r w:rsidR="004D52DA"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373" w:type="dxa"/>
          </w:tcPr>
          <w:p w14:paraId="7B034EBA" w14:textId="77777777" w:rsidR="000610E6" w:rsidRPr="00080512" w:rsidRDefault="000610E6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8663AC" w:rsidRPr="00080512" w14:paraId="29510E8B" w14:textId="77777777" w:rsidTr="00192285">
        <w:tc>
          <w:tcPr>
            <w:tcW w:w="2689" w:type="dxa"/>
          </w:tcPr>
          <w:p w14:paraId="29B33A00" w14:textId="00557439" w:rsidR="008663AC" w:rsidRPr="00080512" w:rsidRDefault="008663AC" w:rsidP="000610E6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Prioritná os:</w:t>
            </w:r>
          </w:p>
        </w:tc>
        <w:tc>
          <w:tcPr>
            <w:tcW w:w="6373" w:type="dxa"/>
          </w:tcPr>
          <w:p w14:paraId="5BC4D5F5" w14:textId="77777777" w:rsidR="008663AC" w:rsidRPr="00080512" w:rsidRDefault="008663AC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8663AC" w:rsidRPr="00080512" w14:paraId="2C7F38D2" w14:textId="77777777" w:rsidTr="00192285">
        <w:tc>
          <w:tcPr>
            <w:tcW w:w="2689" w:type="dxa"/>
          </w:tcPr>
          <w:p w14:paraId="6CA35E23" w14:textId="1C44DB26" w:rsidR="008663AC" w:rsidRDefault="008663AC" w:rsidP="000610E6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Špecifický cieľ:</w:t>
            </w:r>
          </w:p>
        </w:tc>
        <w:tc>
          <w:tcPr>
            <w:tcW w:w="6373" w:type="dxa"/>
          </w:tcPr>
          <w:p w14:paraId="525F48F8" w14:textId="77777777" w:rsidR="008663AC" w:rsidRPr="00080512" w:rsidRDefault="008663AC" w:rsidP="000610E6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80512" w:rsidRPr="00080512" w14:paraId="1F5FD6A6" w14:textId="77777777" w:rsidTr="00192285">
        <w:tc>
          <w:tcPr>
            <w:tcW w:w="2689" w:type="dxa"/>
          </w:tcPr>
          <w:p w14:paraId="676682DB" w14:textId="6DE3C1BE" w:rsidR="00080512" w:rsidRPr="00080512" w:rsidRDefault="00080512" w:rsidP="00080512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Podporené aktivity:</w:t>
            </w:r>
          </w:p>
        </w:tc>
        <w:tc>
          <w:tcPr>
            <w:tcW w:w="6373" w:type="dxa"/>
          </w:tcPr>
          <w:p w14:paraId="62B6F19C" w14:textId="77777777" w:rsidR="00080512" w:rsidRPr="00080512" w:rsidRDefault="00080512" w:rsidP="00080512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80512" w:rsidRPr="00080512" w14:paraId="426BE977" w14:textId="77777777" w:rsidTr="00192285">
        <w:tc>
          <w:tcPr>
            <w:tcW w:w="2689" w:type="dxa"/>
          </w:tcPr>
          <w:p w14:paraId="3A1058A1" w14:textId="558C831E" w:rsidR="00080512" w:rsidRPr="00080512" w:rsidRDefault="00080512" w:rsidP="00080512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Oprávnení žiadatelia:</w:t>
            </w:r>
          </w:p>
        </w:tc>
        <w:tc>
          <w:tcPr>
            <w:tcW w:w="6373" w:type="dxa"/>
          </w:tcPr>
          <w:p w14:paraId="2024E4D8" w14:textId="77777777" w:rsidR="00080512" w:rsidRPr="00080512" w:rsidRDefault="00080512" w:rsidP="00080512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80512" w:rsidRPr="00080512" w14:paraId="314FA1AE" w14:textId="77777777" w:rsidTr="00192285">
        <w:tc>
          <w:tcPr>
            <w:tcW w:w="2689" w:type="dxa"/>
          </w:tcPr>
          <w:p w14:paraId="7747BEC7" w14:textId="0A8F01B9" w:rsidR="00080512" w:rsidRPr="00080512" w:rsidRDefault="00080512" w:rsidP="00080512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Oprávnené územie:</w:t>
            </w:r>
          </w:p>
        </w:tc>
        <w:tc>
          <w:tcPr>
            <w:tcW w:w="6373" w:type="dxa"/>
          </w:tcPr>
          <w:p w14:paraId="166EBCDA" w14:textId="77777777" w:rsidR="00080512" w:rsidRPr="00080512" w:rsidRDefault="00080512" w:rsidP="00080512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80512" w:rsidRPr="00080512" w14:paraId="5A74C2C4" w14:textId="77777777" w:rsidTr="00192285">
        <w:tc>
          <w:tcPr>
            <w:tcW w:w="2689" w:type="dxa"/>
          </w:tcPr>
          <w:p w14:paraId="57AEC617" w14:textId="77777777" w:rsidR="00080512" w:rsidRPr="00080512" w:rsidRDefault="00080512" w:rsidP="00080512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Trvanie výzvy:</w:t>
            </w:r>
          </w:p>
          <w:p w14:paraId="41A78319" w14:textId="4AAFF1B5" w:rsidR="00080512" w:rsidRPr="00080512" w:rsidRDefault="00080512" w:rsidP="00080512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(dátum vyhlásenia/u</w:t>
            </w:r>
            <w:r w:rsidR="009F3DE1">
              <w:rPr>
                <w:rFonts w:cstheme="minorHAnsi"/>
                <w:sz w:val="20"/>
                <w:szCs w:val="20"/>
              </w:rPr>
              <w:t>zavretia</w:t>
            </w:r>
            <w:r w:rsidRPr="00080512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6373" w:type="dxa"/>
          </w:tcPr>
          <w:p w14:paraId="525D2582" w14:textId="77777777" w:rsidR="00080512" w:rsidRPr="00080512" w:rsidRDefault="00080512" w:rsidP="00080512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80512" w:rsidRPr="00080512" w14:paraId="157BC809" w14:textId="77777777" w:rsidTr="00192285">
        <w:tc>
          <w:tcPr>
            <w:tcW w:w="2689" w:type="dxa"/>
          </w:tcPr>
          <w:p w14:paraId="79E55156" w14:textId="77777777" w:rsidR="00080512" w:rsidRPr="00080512" w:rsidRDefault="00080512" w:rsidP="00080512">
            <w:pPr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 xml:space="preserve">Deliace línie </w:t>
            </w:r>
          </w:p>
          <w:p w14:paraId="3F0651A3" w14:textId="6D6E4521" w:rsidR="00080512" w:rsidRPr="00080512" w:rsidRDefault="00080512" w:rsidP="00080512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 xml:space="preserve">(parameter, na základe ktorého je možné zaradiť aktivitu – jej finančné krytie) </w:t>
            </w:r>
          </w:p>
        </w:tc>
        <w:tc>
          <w:tcPr>
            <w:tcW w:w="6373" w:type="dxa"/>
          </w:tcPr>
          <w:p w14:paraId="7076B7F3" w14:textId="77777777" w:rsidR="00080512" w:rsidRPr="00080512" w:rsidRDefault="00080512" w:rsidP="00080512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80512" w:rsidRPr="00080512" w14:paraId="6B136C85" w14:textId="77777777" w:rsidTr="00192285">
        <w:tc>
          <w:tcPr>
            <w:tcW w:w="2689" w:type="dxa"/>
          </w:tcPr>
          <w:p w14:paraId="4295C2F5" w14:textId="66852187" w:rsidR="00080512" w:rsidRPr="00080512" w:rsidRDefault="009F3DE1" w:rsidP="00080512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Link na vyhlásenú</w:t>
            </w:r>
            <w:r>
              <w:rPr>
                <w:rFonts w:cstheme="minorHAnsi"/>
                <w:sz w:val="20"/>
                <w:szCs w:val="20"/>
              </w:rPr>
              <w:t xml:space="preserve"> / uzavretú výz</w:t>
            </w:r>
            <w:r w:rsidRPr="00080512">
              <w:rPr>
                <w:rFonts w:cstheme="minorHAnsi"/>
                <w:sz w:val="20"/>
                <w:szCs w:val="20"/>
              </w:rPr>
              <w:t>vu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373" w:type="dxa"/>
          </w:tcPr>
          <w:p w14:paraId="0664FB90" w14:textId="77777777" w:rsidR="00080512" w:rsidRPr="00080512" w:rsidRDefault="00080512" w:rsidP="00080512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080512" w:rsidRPr="00AD68CE" w14:paraId="21045355" w14:textId="77777777" w:rsidTr="00192285">
        <w:tc>
          <w:tcPr>
            <w:tcW w:w="9062" w:type="dxa"/>
            <w:gridSpan w:val="2"/>
            <w:shd w:val="clear" w:color="auto" w:fill="323E4F" w:themeFill="text2" w:themeFillShade="BF"/>
          </w:tcPr>
          <w:p w14:paraId="60B52975" w14:textId="39704E59" w:rsidR="00080512" w:rsidRPr="00AD68CE" w:rsidRDefault="00080512" w:rsidP="009F3DE1">
            <w:pPr>
              <w:jc w:val="both"/>
              <w:rPr>
                <w:rFonts w:cstheme="minorHAnsi"/>
                <w:b/>
                <w:color w:val="FFFFFF" w:themeColor="background1"/>
                <w:u w:val="single"/>
              </w:rPr>
            </w:pPr>
            <w:r w:rsidRPr="00AD68CE">
              <w:rPr>
                <w:rFonts w:cstheme="minorHAnsi"/>
                <w:b/>
                <w:color w:val="FFFFFF" w:themeColor="background1"/>
              </w:rPr>
              <w:t>V rámci výzvy / priameho vyzvania boli vykonávateľom identifikované synergické a komplementárne účinky s ostatnými nástrojmi podpory EÚ</w:t>
            </w:r>
            <w:r w:rsidRPr="00AD68CE">
              <w:rPr>
                <w:rStyle w:val="Odkaznapoznmkupodiarou"/>
                <w:rFonts w:cstheme="minorHAnsi"/>
                <w:b/>
                <w:color w:val="FFFFFF" w:themeColor="background1"/>
              </w:rPr>
              <w:footnoteReference w:id="4"/>
            </w:r>
            <w:r w:rsidRPr="00AD68CE">
              <w:rPr>
                <w:rFonts w:cstheme="minorHAnsi"/>
                <w:b/>
                <w:color w:val="FFFFFF" w:themeColor="background1"/>
              </w:rPr>
              <w:t>:</w:t>
            </w:r>
          </w:p>
        </w:tc>
      </w:tr>
      <w:tr w:rsidR="009F3DE1" w:rsidRPr="00080512" w14:paraId="22617CF2" w14:textId="77777777" w:rsidTr="00192285">
        <w:tc>
          <w:tcPr>
            <w:tcW w:w="2689" w:type="dxa"/>
          </w:tcPr>
          <w:p w14:paraId="497B854B" w14:textId="2CB90D32" w:rsidR="009F3DE1" w:rsidRPr="00080512" w:rsidRDefault="009F3DE1" w:rsidP="005840A1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Nástroj podpory EÚ:</w:t>
            </w:r>
          </w:p>
        </w:tc>
        <w:tc>
          <w:tcPr>
            <w:tcW w:w="6373" w:type="dxa"/>
          </w:tcPr>
          <w:p w14:paraId="22B55A9A" w14:textId="77777777" w:rsidR="009F3DE1" w:rsidRPr="00080512" w:rsidRDefault="009F3DE1" w:rsidP="005840A1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9F3DE1" w:rsidRPr="00080512" w14:paraId="77D8DC6D" w14:textId="77777777" w:rsidTr="00192285">
        <w:tc>
          <w:tcPr>
            <w:tcW w:w="2689" w:type="dxa"/>
          </w:tcPr>
          <w:p w14:paraId="1C8544FB" w14:textId="77777777" w:rsidR="009F3DE1" w:rsidRPr="00080512" w:rsidRDefault="009F3DE1" w:rsidP="005840A1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Podporené aktivity:</w:t>
            </w:r>
          </w:p>
        </w:tc>
        <w:tc>
          <w:tcPr>
            <w:tcW w:w="6373" w:type="dxa"/>
          </w:tcPr>
          <w:p w14:paraId="3FB402B6" w14:textId="77777777" w:rsidR="009F3DE1" w:rsidRPr="00080512" w:rsidRDefault="009F3DE1" w:rsidP="005840A1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9F3DE1" w:rsidRPr="00080512" w14:paraId="25791BF3" w14:textId="77777777" w:rsidTr="00192285">
        <w:tc>
          <w:tcPr>
            <w:tcW w:w="2689" w:type="dxa"/>
          </w:tcPr>
          <w:p w14:paraId="558D3968" w14:textId="77777777" w:rsidR="009F3DE1" w:rsidRPr="00080512" w:rsidRDefault="009F3DE1" w:rsidP="005840A1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Oprávnení žiadatelia:</w:t>
            </w:r>
          </w:p>
        </w:tc>
        <w:tc>
          <w:tcPr>
            <w:tcW w:w="6373" w:type="dxa"/>
          </w:tcPr>
          <w:p w14:paraId="25E035B5" w14:textId="77777777" w:rsidR="009F3DE1" w:rsidRPr="00080512" w:rsidRDefault="009F3DE1" w:rsidP="005840A1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9F3DE1" w:rsidRPr="00080512" w14:paraId="6318D9DC" w14:textId="77777777" w:rsidTr="00192285">
        <w:tc>
          <w:tcPr>
            <w:tcW w:w="2689" w:type="dxa"/>
          </w:tcPr>
          <w:p w14:paraId="586509ED" w14:textId="5572F8B9" w:rsidR="009F3DE1" w:rsidRDefault="009F3DE1" w:rsidP="005840A1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080512">
              <w:rPr>
                <w:rFonts w:cstheme="minorHAnsi"/>
                <w:sz w:val="20"/>
                <w:szCs w:val="20"/>
              </w:rPr>
              <w:t>Link na vyhlásenú</w:t>
            </w:r>
            <w:r>
              <w:rPr>
                <w:rFonts w:cstheme="minorHAnsi"/>
                <w:sz w:val="20"/>
                <w:szCs w:val="20"/>
              </w:rPr>
              <w:t xml:space="preserve"> / uzavretú výz</w:t>
            </w:r>
            <w:r w:rsidRPr="00080512">
              <w:rPr>
                <w:rFonts w:cstheme="minorHAnsi"/>
                <w:sz w:val="20"/>
                <w:szCs w:val="20"/>
              </w:rPr>
              <w:t>vu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</w:tc>
        <w:tc>
          <w:tcPr>
            <w:tcW w:w="6373" w:type="dxa"/>
          </w:tcPr>
          <w:p w14:paraId="373ABAB1" w14:textId="77777777" w:rsidR="009F3DE1" w:rsidRPr="00080512" w:rsidRDefault="009F3DE1" w:rsidP="005840A1">
            <w:pPr>
              <w:spacing w:after="120"/>
              <w:rPr>
                <w:rFonts w:eastAsia="Times New Roman" w:cstheme="minorHAnsi"/>
                <w:b/>
                <w:sz w:val="20"/>
                <w:szCs w:val="20"/>
                <w:lang w:eastAsia="sk-SK"/>
              </w:rPr>
            </w:pPr>
          </w:p>
        </w:tc>
      </w:tr>
    </w:tbl>
    <w:p w14:paraId="211676BF" w14:textId="77777777" w:rsidR="003D2E97" w:rsidRPr="00080512" w:rsidRDefault="003D2E97" w:rsidP="0032251D">
      <w:pPr>
        <w:spacing w:after="120"/>
        <w:rPr>
          <w:rFonts w:cstheme="minorHAnsi"/>
          <w:b/>
          <w:sz w:val="20"/>
          <w:szCs w:val="20"/>
          <w:u w:val="single"/>
        </w:rPr>
      </w:pPr>
    </w:p>
    <w:p w14:paraId="63F44627" w14:textId="77777777" w:rsidR="0040348A" w:rsidRPr="00080512" w:rsidRDefault="0040348A" w:rsidP="0040348A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sk-SK"/>
        </w:rPr>
      </w:pPr>
    </w:p>
    <w:sectPr w:rsidR="0040348A" w:rsidRPr="00080512" w:rsidSect="00893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5B774" w14:textId="77777777" w:rsidR="005E5194" w:rsidRDefault="005E5194" w:rsidP="003D2E97">
      <w:pPr>
        <w:spacing w:after="0" w:line="240" w:lineRule="auto"/>
      </w:pPr>
      <w:r>
        <w:separator/>
      </w:r>
    </w:p>
  </w:endnote>
  <w:endnote w:type="continuationSeparator" w:id="0">
    <w:p w14:paraId="375F03F3" w14:textId="77777777" w:rsidR="005E5194" w:rsidRDefault="005E5194" w:rsidP="003D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B4BB" w14:textId="77777777" w:rsidR="00F3794F" w:rsidRDefault="00F3794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569148"/>
      <w:docPartObj>
        <w:docPartGallery w:val="Page Numbers (Bottom of Page)"/>
        <w:docPartUnique/>
      </w:docPartObj>
    </w:sdtPr>
    <w:sdtContent>
      <w:p w14:paraId="14921E04" w14:textId="77777777" w:rsidR="003D2E97" w:rsidRDefault="003D2E97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341">
          <w:rPr>
            <w:noProof/>
          </w:rPr>
          <w:t>1</w:t>
        </w:r>
        <w:r>
          <w:fldChar w:fldCharType="end"/>
        </w:r>
      </w:p>
    </w:sdtContent>
  </w:sdt>
  <w:p w14:paraId="4496388C" w14:textId="77777777" w:rsidR="003D2E97" w:rsidRDefault="003D2E9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0838" w14:textId="77777777" w:rsidR="00F3794F" w:rsidRDefault="00F3794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F80C2" w14:textId="77777777" w:rsidR="005E5194" w:rsidRDefault="005E5194" w:rsidP="003D2E97">
      <w:pPr>
        <w:spacing w:after="0" w:line="240" w:lineRule="auto"/>
      </w:pPr>
      <w:r>
        <w:separator/>
      </w:r>
    </w:p>
  </w:footnote>
  <w:footnote w:type="continuationSeparator" w:id="0">
    <w:p w14:paraId="54C2CFCA" w14:textId="77777777" w:rsidR="005E5194" w:rsidRDefault="005E5194" w:rsidP="003D2E97">
      <w:pPr>
        <w:spacing w:after="0" w:line="240" w:lineRule="auto"/>
      </w:pPr>
      <w:r>
        <w:continuationSeparator/>
      </w:r>
    </w:p>
  </w:footnote>
  <w:footnote w:id="1">
    <w:p w14:paraId="0EE05516" w14:textId="3DD8CE73" w:rsidR="00B45FC0" w:rsidRPr="00AD68CE" w:rsidRDefault="00B45FC0" w:rsidP="00F57684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AD68CE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AD68CE">
        <w:rPr>
          <w:rFonts w:asciiTheme="minorHAnsi" w:hAnsiTheme="minorHAnsi" w:cstheme="minorHAnsi"/>
          <w:sz w:val="16"/>
          <w:szCs w:val="16"/>
        </w:rPr>
        <w:t xml:space="preserve"> V prípade, že po dôkladnom preskúmaní Vykonávateľ neidentifikoval žiadne synergie </w:t>
      </w:r>
      <w:r w:rsidR="00B62B81" w:rsidRPr="00AD68CE">
        <w:rPr>
          <w:rFonts w:asciiTheme="minorHAnsi" w:hAnsiTheme="minorHAnsi" w:cstheme="minorHAnsi"/>
          <w:sz w:val="16"/>
          <w:szCs w:val="16"/>
        </w:rPr>
        <w:t>uvedenú skutočnosť</w:t>
      </w:r>
      <w:r w:rsidRPr="00AD68CE">
        <w:rPr>
          <w:rFonts w:asciiTheme="minorHAnsi" w:hAnsiTheme="minorHAnsi" w:cstheme="minorHAnsi"/>
          <w:sz w:val="16"/>
          <w:szCs w:val="16"/>
        </w:rPr>
        <w:t xml:space="preserve"> uvedie</w:t>
      </w:r>
      <w:r w:rsidR="00B62B81" w:rsidRPr="00AD68CE">
        <w:rPr>
          <w:rFonts w:asciiTheme="minorHAnsi" w:hAnsiTheme="minorHAnsi" w:cstheme="minorHAnsi"/>
          <w:sz w:val="16"/>
          <w:szCs w:val="16"/>
        </w:rPr>
        <w:t xml:space="preserve"> v</w:t>
      </w:r>
      <w:r w:rsidR="000610E6" w:rsidRPr="00AD68CE">
        <w:rPr>
          <w:rFonts w:asciiTheme="minorHAnsi" w:hAnsiTheme="minorHAnsi" w:cstheme="minorHAnsi"/>
          <w:sz w:val="16"/>
          <w:szCs w:val="16"/>
        </w:rPr>
        <w:t> </w:t>
      </w:r>
      <w:r w:rsidR="00B62B81" w:rsidRPr="00AD68CE">
        <w:rPr>
          <w:rFonts w:asciiTheme="minorHAnsi" w:hAnsiTheme="minorHAnsi" w:cstheme="minorHAnsi"/>
          <w:sz w:val="16"/>
          <w:szCs w:val="16"/>
        </w:rPr>
        <w:t>prí</w:t>
      </w:r>
      <w:r w:rsidR="000610E6" w:rsidRPr="00AD68CE">
        <w:rPr>
          <w:rFonts w:asciiTheme="minorHAnsi" w:hAnsiTheme="minorHAnsi" w:cstheme="minorHAnsi"/>
          <w:sz w:val="16"/>
          <w:szCs w:val="16"/>
        </w:rPr>
        <w:t>slušnom riadku</w:t>
      </w:r>
      <w:r w:rsidR="00AD68CE">
        <w:rPr>
          <w:rFonts w:asciiTheme="minorHAnsi" w:hAnsiTheme="minorHAnsi" w:cstheme="minorHAnsi"/>
          <w:sz w:val="16"/>
          <w:szCs w:val="16"/>
        </w:rPr>
        <w:t xml:space="preserve"> a</w:t>
      </w:r>
      <w:r w:rsidR="009F3DE1">
        <w:rPr>
          <w:rFonts w:asciiTheme="minorHAnsi" w:hAnsiTheme="minorHAnsi" w:cstheme="minorHAnsi"/>
          <w:sz w:val="16"/>
          <w:szCs w:val="16"/>
        </w:rPr>
        <w:t xml:space="preserve"> zároveň </w:t>
      </w:r>
      <w:r w:rsidR="00AD68CE">
        <w:rPr>
          <w:rFonts w:asciiTheme="minorHAnsi" w:hAnsiTheme="minorHAnsi" w:cstheme="minorHAnsi"/>
          <w:sz w:val="16"/>
          <w:szCs w:val="16"/>
        </w:rPr>
        <w:t>pri jednotlivých programoch</w:t>
      </w:r>
      <w:r w:rsidR="00192285">
        <w:rPr>
          <w:rFonts w:asciiTheme="minorHAnsi" w:hAnsiTheme="minorHAnsi" w:cstheme="minorHAnsi"/>
          <w:sz w:val="16"/>
          <w:szCs w:val="16"/>
        </w:rPr>
        <w:t xml:space="preserve"> / nástrojoch</w:t>
      </w:r>
      <w:r w:rsidR="00AD68CE">
        <w:rPr>
          <w:rFonts w:asciiTheme="minorHAnsi" w:hAnsiTheme="minorHAnsi" w:cstheme="minorHAnsi"/>
          <w:sz w:val="16"/>
          <w:szCs w:val="16"/>
        </w:rPr>
        <w:t xml:space="preserve"> </w:t>
      </w:r>
      <w:r w:rsidR="00206406">
        <w:rPr>
          <w:rFonts w:asciiTheme="minorHAnsi" w:hAnsiTheme="minorHAnsi" w:cstheme="minorHAnsi"/>
          <w:sz w:val="16"/>
          <w:szCs w:val="16"/>
        </w:rPr>
        <w:t xml:space="preserve">podpory EÚ </w:t>
      </w:r>
      <w:r w:rsidR="00AD68CE">
        <w:rPr>
          <w:rFonts w:asciiTheme="minorHAnsi" w:hAnsiTheme="minorHAnsi" w:cstheme="minorHAnsi"/>
          <w:sz w:val="16"/>
          <w:szCs w:val="16"/>
        </w:rPr>
        <w:t>uvedie N/A. V prípade identifikovania synergických a komplementárnych účinkov výzvy</w:t>
      </w:r>
      <w:r w:rsidR="004D52DA">
        <w:rPr>
          <w:rFonts w:asciiTheme="minorHAnsi" w:hAnsiTheme="minorHAnsi" w:cstheme="minorHAnsi"/>
          <w:sz w:val="16"/>
          <w:szCs w:val="16"/>
        </w:rPr>
        <w:t xml:space="preserve"> / priameho vyzvania Vykonávateľ</w:t>
      </w:r>
      <w:r w:rsidR="00AD68CE">
        <w:rPr>
          <w:rFonts w:asciiTheme="minorHAnsi" w:hAnsiTheme="minorHAnsi" w:cstheme="minorHAnsi"/>
          <w:sz w:val="16"/>
          <w:szCs w:val="16"/>
        </w:rPr>
        <w:t xml:space="preserve"> vyplní všetky </w:t>
      </w:r>
      <w:r w:rsidR="00192285">
        <w:rPr>
          <w:rFonts w:asciiTheme="minorHAnsi" w:hAnsiTheme="minorHAnsi" w:cstheme="minorHAnsi"/>
          <w:sz w:val="16"/>
          <w:szCs w:val="16"/>
        </w:rPr>
        <w:t>údaje</w:t>
      </w:r>
      <w:r w:rsidR="00AD68CE">
        <w:rPr>
          <w:rFonts w:asciiTheme="minorHAnsi" w:hAnsiTheme="minorHAnsi" w:cstheme="minorHAnsi"/>
          <w:sz w:val="16"/>
          <w:szCs w:val="16"/>
        </w:rPr>
        <w:t xml:space="preserve"> týkajúce sa relevantných programov</w:t>
      </w:r>
      <w:r w:rsidR="009F3DE1">
        <w:rPr>
          <w:rFonts w:asciiTheme="minorHAnsi" w:hAnsiTheme="minorHAnsi" w:cstheme="minorHAnsi"/>
          <w:sz w:val="16"/>
          <w:szCs w:val="16"/>
        </w:rPr>
        <w:t xml:space="preserve"> / nástrojov </w:t>
      </w:r>
      <w:r w:rsidR="00206406">
        <w:rPr>
          <w:rFonts w:asciiTheme="minorHAnsi" w:hAnsiTheme="minorHAnsi" w:cstheme="minorHAnsi"/>
          <w:sz w:val="16"/>
          <w:szCs w:val="16"/>
        </w:rPr>
        <w:t xml:space="preserve">podpory </w:t>
      </w:r>
      <w:r w:rsidR="009F3DE1">
        <w:rPr>
          <w:rFonts w:asciiTheme="minorHAnsi" w:hAnsiTheme="minorHAnsi" w:cstheme="minorHAnsi"/>
          <w:sz w:val="16"/>
          <w:szCs w:val="16"/>
        </w:rPr>
        <w:t>EÚ</w:t>
      </w:r>
      <w:r w:rsidR="00AD68CE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3FED9883" w14:textId="200CF7FB" w:rsidR="002D650F" w:rsidRPr="00B32899" w:rsidRDefault="002D650F" w:rsidP="00F57684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B32899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B32899">
        <w:rPr>
          <w:rFonts w:asciiTheme="minorHAnsi" w:hAnsiTheme="minorHAnsi" w:cstheme="minorHAnsi"/>
          <w:sz w:val="16"/>
          <w:szCs w:val="16"/>
        </w:rPr>
        <w:t xml:space="preserve"> V prípade, ak nie sú výzvy </w:t>
      </w:r>
      <w:r w:rsidR="00B32899">
        <w:rPr>
          <w:rFonts w:asciiTheme="minorHAnsi" w:hAnsiTheme="minorHAnsi" w:cstheme="minorHAnsi"/>
          <w:sz w:val="16"/>
          <w:szCs w:val="16"/>
        </w:rPr>
        <w:t xml:space="preserve">z PSK </w:t>
      </w:r>
      <w:r w:rsidRPr="00B32899">
        <w:rPr>
          <w:rFonts w:asciiTheme="minorHAnsi" w:hAnsiTheme="minorHAnsi" w:cstheme="minorHAnsi"/>
          <w:sz w:val="16"/>
          <w:szCs w:val="16"/>
        </w:rPr>
        <w:t>vyhlásené resp. nie sú uvedené v</w:t>
      </w:r>
      <w:r w:rsidR="00B32899" w:rsidRPr="00B32899">
        <w:rPr>
          <w:rFonts w:asciiTheme="minorHAnsi" w:hAnsiTheme="minorHAnsi" w:cstheme="minorHAnsi"/>
          <w:sz w:val="16"/>
          <w:szCs w:val="16"/>
        </w:rPr>
        <w:t> </w:t>
      </w:r>
      <w:r w:rsidRPr="00B32899">
        <w:rPr>
          <w:rFonts w:asciiTheme="minorHAnsi" w:hAnsiTheme="minorHAnsi" w:cstheme="minorHAnsi"/>
          <w:sz w:val="16"/>
          <w:szCs w:val="16"/>
        </w:rPr>
        <w:t>Har</w:t>
      </w:r>
      <w:r w:rsidR="00B32899" w:rsidRPr="00B32899">
        <w:rPr>
          <w:rFonts w:asciiTheme="minorHAnsi" w:hAnsiTheme="minorHAnsi" w:cstheme="minorHAnsi"/>
          <w:sz w:val="16"/>
          <w:szCs w:val="16"/>
        </w:rPr>
        <w:t>monograme výziev PSK, identifikované synergie postačuje uviesť na úrovni priority/špecifického cieľa/opatrenia.</w:t>
      </w:r>
    </w:p>
  </w:footnote>
  <w:footnote w:id="3">
    <w:p w14:paraId="179F9096" w14:textId="145B8010" w:rsidR="00192285" w:rsidRPr="00192285" w:rsidRDefault="00192285" w:rsidP="00F57684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192285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192285">
        <w:rPr>
          <w:rFonts w:asciiTheme="minorHAnsi" w:hAnsiTheme="minorHAnsi" w:cstheme="minorHAnsi"/>
          <w:sz w:val="16"/>
          <w:szCs w:val="16"/>
        </w:rPr>
        <w:t xml:space="preserve"> V prípade identifikovania viacerých výziev, je potrebné </w:t>
      </w:r>
      <w:r>
        <w:rPr>
          <w:rFonts w:asciiTheme="minorHAnsi" w:hAnsiTheme="minorHAnsi" w:cstheme="minorHAnsi"/>
          <w:sz w:val="16"/>
          <w:szCs w:val="16"/>
        </w:rPr>
        <w:t>vyplniť údaje pre každú identifikovanú výzvu /</w:t>
      </w:r>
      <w:r w:rsidR="00206406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vyzvanie pridaním riadkov.</w:t>
      </w:r>
    </w:p>
  </w:footnote>
  <w:footnote w:id="4">
    <w:p w14:paraId="38045649" w14:textId="589DACCC" w:rsidR="00080512" w:rsidRDefault="00080512" w:rsidP="00F57684">
      <w:pPr>
        <w:pStyle w:val="Textpoznmkypodiarou"/>
        <w:jc w:val="both"/>
      </w:pPr>
      <w:r w:rsidRPr="00080512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80512">
        <w:rPr>
          <w:rFonts w:asciiTheme="minorHAnsi" w:hAnsiTheme="minorHAnsi" w:cstheme="minorHAnsi"/>
          <w:sz w:val="16"/>
          <w:szCs w:val="16"/>
        </w:rPr>
        <w:t xml:space="preserve"> </w:t>
      </w:r>
      <w:r w:rsidR="00206406">
        <w:rPr>
          <w:rFonts w:asciiTheme="minorHAnsi" w:hAnsiTheme="minorHAnsi" w:cstheme="minorHAnsi"/>
          <w:sz w:val="16"/>
          <w:szCs w:val="16"/>
        </w:rPr>
        <w:t>Ostatné nástroje podpory EÚ</w:t>
      </w:r>
      <w:r>
        <w:rPr>
          <w:rFonts w:asciiTheme="minorHAnsi" w:hAnsiTheme="minorHAnsi" w:cstheme="minorHAnsi"/>
          <w:sz w:val="16"/>
          <w:szCs w:val="16"/>
        </w:rPr>
        <w:t xml:space="preserve">: </w:t>
      </w:r>
      <w:r w:rsidRPr="00080512">
        <w:rPr>
          <w:rFonts w:asciiTheme="minorHAnsi" w:hAnsiTheme="minorHAnsi" w:cstheme="minorHAnsi"/>
          <w:sz w:val="16"/>
          <w:szCs w:val="16"/>
        </w:rPr>
        <w:t>HORIZONT 2020, Erasmus+, COSME, Program Kreatívna Európa, Program Európa pre občanov, LIFE, IEE III, Tretí akčný program pre Úniu v oblasti zdravia, Program Spravodlivosť, Program Daphne, Program Hercule III, Program Pericles, Program EÚ pre Zamestnanosť a sociálnu inováciu (EaSI), Program ROMACT a ROMED, Fond pre azyl, migráciu a integráciu (AMIF)</w:t>
      </w:r>
      <w:r w:rsidR="009F3DE1">
        <w:rPr>
          <w:rFonts w:asciiTheme="minorHAnsi" w:hAnsiTheme="minorHAnsi" w:cstheme="minorHAnsi"/>
          <w:sz w:val="16"/>
          <w:szCs w:val="16"/>
        </w:rPr>
        <w:t>...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19DD2" w14:textId="77777777" w:rsidR="00F3794F" w:rsidRDefault="00F3794F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4D153" w14:textId="77777777" w:rsidR="00192285" w:rsidRDefault="00192285" w:rsidP="00192285">
    <w:pPr>
      <w:pStyle w:val="Hlavika"/>
    </w:pPr>
    <w:r w:rsidRPr="00BA4B50"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248F1D98" wp14:editId="216F0BCA">
          <wp:simplePos x="0" y="0"/>
          <wp:positionH relativeFrom="column">
            <wp:posOffset>-276225</wp:posOffset>
          </wp:positionH>
          <wp:positionV relativeFrom="paragraph">
            <wp:posOffset>-219710</wp:posOffset>
          </wp:positionV>
          <wp:extent cx="1449070" cy="534035"/>
          <wp:effectExtent l="0" t="0" r="0" b="0"/>
          <wp:wrapNone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9070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A4B50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3C24075F" wp14:editId="4D3B89D3">
          <wp:simplePos x="0" y="0"/>
          <wp:positionH relativeFrom="column">
            <wp:posOffset>4941570</wp:posOffset>
          </wp:positionH>
          <wp:positionV relativeFrom="paragraph">
            <wp:posOffset>-194310</wp:posOffset>
          </wp:positionV>
          <wp:extent cx="1099468" cy="422695"/>
          <wp:effectExtent l="0" t="0" r="0" b="0"/>
          <wp:wrapNone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" name="PO_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9468" cy="4226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20A0B2" w14:textId="7216BF24" w:rsidR="00192285" w:rsidRDefault="00192285">
    <w:pPr>
      <w:pStyle w:val="Hlavika"/>
    </w:pPr>
  </w:p>
  <w:p w14:paraId="6AA4B049" w14:textId="6A7CADB1" w:rsidR="008663AC" w:rsidRDefault="008663AC">
    <w:pPr>
      <w:pStyle w:val="Hlavika"/>
      <w:rPr>
        <w:rFonts w:ascii="Arial Narrow" w:hAnsi="Arial Narrow"/>
        <w:b/>
        <w:bCs/>
        <w:color w:val="0070C0"/>
      </w:rPr>
    </w:pPr>
    <w:r>
      <w:rPr>
        <w:rFonts w:ascii="Arial Narrow" w:hAnsi="Arial Narrow"/>
        <w:b/>
        <w:bCs/>
        <w:color w:val="0070C0"/>
      </w:rPr>
      <w:t xml:space="preserve">Príloha č. </w:t>
    </w:r>
    <w:r w:rsidR="00F3794F">
      <w:rPr>
        <w:rFonts w:ascii="Arial Narrow" w:hAnsi="Arial Narrow"/>
        <w:b/>
        <w:bCs/>
        <w:color w:val="0070C0"/>
      </w:rPr>
      <w:t>3.1 - 6</w:t>
    </w:r>
  </w:p>
  <w:p w14:paraId="6DAFCEDF" w14:textId="5A939414" w:rsidR="008663AC" w:rsidRDefault="008663AC">
    <w:pPr>
      <w:pStyle w:val="Hlavika"/>
    </w:pP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2E42D" w14:textId="77777777" w:rsidR="00F3794F" w:rsidRDefault="00F379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744FF"/>
    <w:multiLevelType w:val="multilevel"/>
    <w:tmpl w:val="57E4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134BD"/>
    <w:multiLevelType w:val="multilevel"/>
    <w:tmpl w:val="E6D88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B05CE"/>
    <w:multiLevelType w:val="multilevel"/>
    <w:tmpl w:val="A5563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7D4ADC"/>
    <w:multiLevelType w:val="multilevel"/>
    <w:tmpl w:val="5B6EE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6210C5"/>
    <w:multiLevelType w:val="multilevel"/>
    <w:tmpl w:val="34109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DF083B"/>
    <w:multiLevelType w:val="multilevel"/>
    <w:tmpl w:val="C7FCA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1001BF"/>
    <w:multiLevelType w:val="multilevel"/>
    <w:tmpl w:val="64B87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4B57CC"/>
    <w:multiLevelType w:val="multilevel"/>
    <w:tmpl w:val="07AE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8C54F7"/>
    <w:multiLevelType w:val="hybridMultilevel"/>
    <w:tmpl w:val="7FD44846"/>
    <w:lvl w:ilvl="0" w:tplc="2A5A41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E79" w:themeColor="accent1" w:themeShade="8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A1FCC"/>
    <w:multiLevelType w:val="multilevel"/>
    <w:tmpl w:val="3A8A4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125DC3"/>
    <w:multiLevelType w:val="hybridMultilevel"/>
    <w:tmpl w:val="A880DD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9C08F7"/>
    <w:multiLevelType w:val="multilevel"/>
    <w:tmpl w:val="1ED8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C32067"/>
    <w:multiLevelType w:val="hybridMultilevel"/>
    <w:tmpl w:val="9A5659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0550"/>
    <w:multiLevelType w:val="multilevel"/>
    <w:tmpl w:val="DE5E7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DB7D3E"/>
    <w:multiLevelType w:val="multilevel"/>
    <w:tmpl w:val="F81AB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DE21C7"/>
    <w:multiLevelType w:val="hybridMultilevel"/>
    <w:tmpl w:val="B9546386"/>
    <w:lvl w:ilvl="0" w:tplc="F624500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80D54"/>
    <w:multiLevelType w:val="hybridMultilevel"/>
    <w:tmpl w:val="05366AC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D2584"/>
    <w:multiLevelType w:val="multilevel"/>
    <w:tmpl w:val="DE504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69755E"/>
    <w:multiLevelType w:val="multilevel"/>
    <w:tmpl w:val="DF10E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180FA8"/>
    <w:multiLevelType w:val="multilevel"/>
    <w:tmpl w:val="909C5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19766E"/>
    <w:multiLevelType w:val="multilevel"/>
    <w:tmpl w:val="7CC6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7613C1E"/>
    <w:multiLevelType w:val="multilevel"/>
    <w:tmpl w:val="0038D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8195F9A"/>
    <w:multiLevelType w:val="multilevel"/>
    <w:tmpl w:val="C8E69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9E47876"/>
    <w:multiLevelType w:val="multilevel"/>
    <w:tmpl w:val="2FD45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8454524">
    <w:abstractNumId w:val="20"/>
  </w:num>
  <w:num w:numId="2" w16cid:durableId="1870990287">
    <w:abstractNumId w:val="7"/>
  </w:num>
  <w:num w:numId="3" w16cid:durableId="1707216072">
    <w:abstractNumId w:val="19"/>
  </w:num>
  <w:num w:numId="4" w16cid:durableId="1796825840">
    <w:abstractNumId w:val="22"/>
  </w:num>
  <w:num w:numId="5" w16cid:durableId="72900510">
    <w:abstractNumId w:val="5"/>
  </w:num>
  <w:num w:numId="6" w16cid:durableId="112553239">
    <w:abstractNumId w:val="11"/>
  </w:num>
  <w:num w:numId="7" w16cid:durableId="771323831">
    <w:abstractNumId w:val="18"/>
  </w:num>
  <w:num w:numId="8" w16cid:durableId="1265069643">
    <w:abstractNumId w:val="3"/>
  </w:num>
  <w:num w:numId="9" w16cid:durableId="486092532">
    <w:abstractNumId w:val="14"/>
  </w:num>
  <w:num w:numId="10" w16cid:durableId="640841169">
    <w:abstractNumId w:val="1"/>
  </w:num>
  <w:num w:numId="11" w16cid:durableId="12847551">
    <w:abstractNumId w:val="0"/>
  </w:num>
  <w:num w:numId="12" w16cid:durableId="928197218">
    <w:abstractNumId w:val="9"/>
  </w:num>
  <w:num w:numId="13" w16cid:durableId="1235243242">
    <w:abstractNumId w:val="21"/>
  </w:num>
  <w:num w:numId="14" w16cid:durableId="1368022482">
    <w:abstractNumId w:val="4"/>
  </w:num>
  <w:num w:numId="15" w16cid:durableId="592126427">
    <w:abstractNumId w:val="6"/>
  </w:num>
  <w:num w:numId="16" w16cid:durableId="246378827">
    <w:abstractNumId w:val="16"/>
  </w:num>
  <w:num w:numId="17" w16cid:durableId="729964953">
    <w:abstractNumId w:val="13"/>
  </w:num>
  <w:num w:numId="18" w16cid:durableId="2052220395">
    <w:abstractNumId w:val="17"/>
  </w:num>
  <w:num w:numId="19" w16cid:durableId="313074424">
    <w:abstractNumId w:val="2"/>
  </w:num>
  <w:num w:numId="20" w16cid:durableId="1861701653">
    <w:abstractNumId w:val="15"/>
  </w:num>
  <w:num w:numId="21" w16cid:durableId="1841306925">
    <w:abstractNumId w:val="8"/>
  </w:num>
  <w:num w:numId="22" w16cid:durableId="165555646">
    <w:abstractNumId w:val="10"/>
  </w:num>
  <w:num w:numId="23" w16cid:durableId="1073967336">
    <w:abstractNumId w:val="12"/>
  </w:num>
  <w:num w:numId="24" w16cid:durableId="5702377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0A"/>
    <w:rsid w:val="0000763F"/>
    <w:rsid w:val="00023981"/>
    <w:rsid w:val="000610E6"/>
    <w:rsid w:val="00080512"/>
    <w:rsid w:val="000F24C9"/>
    <w:rsid w:val="00112B18"/>
    <w:rsid w:val="00131AD9"/>
    <w:rsid w:val="001503D4"/>
    <w:rsid w:val="00163790"/>
    <w:rsid w:val="00173E1E"/>
    <w:rsid w:val="00186E31"/>
    <w:rsid w:val="00192285"/>
    <w:rsid w:val="001F784F"/>
    <w:rsid w:val="00206406"/>
    <w:rsid w:val="00270AB5"/>
    <w:rsid w:val="002C0193"/>
    <w:rsid w:val="002D650F"/>
    <w:rsid w:val="002E019B"/>
    <w:rsid w:val="0030578A"/>
    <w:rsid w:val="003065D6"/>
    <w:rsid w:val="0032251D"/>
    <w:rsid w:val="003D2E97"/>
    <w:rsid w:val="003F325C"/>
    <w:rsid w:val="0040348A"/>
    <w:rsid w:val="004651C0"/>
    <w:rsid w:val="004D52DA"/>
    <w:rsid w:val="00503612"/>
    <w:rsid w:val="005E5194"/>
    <w:rsid w:val="005F10F0"/>
    <w:rsid w:val="00601946"/>
    <w:rsid w:val="00650A44"/>
    <w:rsid w:val="00655C0A"/>
    <w:rsid w:val="006A0CDB"/>
    <w:rsid w:val="006E49AF"/>
    <w:rsid w:val="0075693C"/>
    <w:rsid w:val="0076334A"/>
    <w:rsid w:val="007E2859"/>
    <w:rsid w:val="007E5D7D"/>
    <w:rsid w:val="00804E2A"/>
    <w:rsid w:val="008663AC"/>
    <w:rsid w:val="00893BE8"/>
    <w:rsid w:val="008A0B3A"/>
    <w:rsid w:val="008B3998"/>
    <w:rsid w:val="008B6CC6"/>
    <w:rsid w:val="008F0AC8"/>
    <w:rsid w:val="008F2ADD"/>
    <w:rsid w:val="00947D30"/>
    <w:rsid w:val="00975F9C"/>
    <w:rsid w:val="00981F40"/>
    <w:rsid w:val="009F3DE1"/>
    <w:rsid w:val="00A75CE6"/>
    <w:rsid w:val="00A9612D"/>
    <w:rsid w:val="00AB1CCE"/>
    <w:rsid w:val="00AD68CE"/>
    <w:rsid w:val="00B32899"/>
    <w:rsid w:val="00B45FC0"/>
    <w:rsid w:val="00B62B81"/>
    <w:rsid w:val="00C004C4"/>
    <w:rsid w:val="00C01341"/>
    <w:rsid w:val="00C14117"/>
    <w:rsid w:val="00C23720"/>
    <w:rsid w:val="00C535BE"/>
    <w:rsid w:val="00C91D7C"/>
    <w:rsid w:val="00CA0E76"/>
    <w:rsid w:val="00CB32D2"/>
    <w:rsid w:val="00CE2EB6"/>
    <w:rsid w:val="00D23E6B"/>
    <w:rsid w:val="00DC660B"/>
    <w:rsid w:val="00DD7F9A"/>
    <w:rsid w:val="00DF084A"/>
    <w:rsid w:val="00E73F29"/>
    <w:rsid w:val="00ED4411"/>
    <w:rsid w:val="00F3794F"/>
    <w:rsid w:val="00F57684"/>
    <w:rsid w:val="00FC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50BDAE"/>
  <w15:chartTrackingRefBased/>
  <w15:docId w15:val="{B7C120B2-DA01-456D-8B43-5A5DD5440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link w:val="Nadpis1Char"/>
    <w:uiPriority w:val="9"/>
    <w:qFormat/>
    <w:rsid w:val="00FC38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12B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D441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380A"/>
    <w:rPr>
      <w:rFonts w:ascii="Times New Roman" w:eastAsia="Times New Roman" w:hAnsi="Times New Roman" w:cs="Times New Roman"/>
      <w:b/>
      <w:bCs/>
      <w:kern w:val="36"/>
      <w:sz w:val="48"/>
      <w:szCs w:val="48"/>
      <w:lang w:eastAsia="sk-SK"/>
    </w:rPr>
  </w:style>
  <w:style w:type="paragraph" w:styleId="Odsekzoznamu">
    <w:name w:val="List Paragraph"/>
    <w:aliases w:val="body,Odsek zoznamu2,List Paragraph,Odsek,Table of contents numbered,Lettre d'introduction,Paragrafo elenco,List Paragraph1,1st level - Bullet List Paragraph,List Paragraph compact,Normal bullet 2,Paragraphe de liste 2,Reference list"/>
    <w:basedOn w:val="Normlny"/>
    <w:link w:val="OdsekzoznamuChar"/>
    <w:uiPriority w:val="34"/>
    <w:qFormat/>
    <w:rsid w:val="0075693C"/>
    <w:pPr>
      <w:ind w:left="720"/>
      <w:contextualSpacing/>
    </w:pPr>
  </w:style>
  <w:style w:type="paragraph" w:styleId="Normlnywebov">
    <w:name w:val="Normal (Web)"/>
    <w:basedOn w:val="Normlny"/>
    <w:uiPriority w:val="99"/>
    <w:semiHidden/>
    <w:unhideWhenUsed/>
    <w:rsid w:val="00DC66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DC660B"/>
    <w:rPr>
      <w:b/>
      <w:bCs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12B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riekatabuky">
    <w:name w:val="Table Grid"/>
    <w:aliases w:val="Deloitte table 3"/>
    <w:basedOn w:val="Normlnatabuka"/>
    <w:uiPriority w:val="59"/>
    <w:rsid w:val="003D2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ist Paragraph Char,Odsek Char,Table of contents numbered Char,Lettre d'introduction Char,Paragrafo elenco Char,List Paragraph1 Char,1st level - Bullet List Paragraph Char,List Paragraph compact Char"/>
    <w:basedOn w:val="Predvolenpsmoodseku"/>
    <w:link w:val="Odsekzoznamu"/>
    <w:uiPriority w:val="34"/>
    <w:qFormat/>
    <w:locked/>
    <w:rsid w:val="003D2E97"/>
  </w:style>
  <w:style w:type="character" w:styleId="Hypertextovprepojenie">
    <w:name w:val="Hyperlink"/>
    <w:basedOn w:val="Predvolenpsmoodseku"/>
    <w:uiPriority w:val="99"/>
    <w:unhideWhenUsed/>
    <w:rsid w:val="003D2E97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3D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D2E97"/>
  </w:style>
  <w:style w:type="paragraph" w:styleId="Pta">
    <w:name w:val="footer"/>
    <w:basedOn w:val="Normlny"/>
    <w:link w:val="PtaChar"/>
    <w:uiPriority w:val="99"/>
    <w:unhideWhenUsed/>
    <w:rsid w:val="003D2E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D2E97"/>
  </w:style>
  <w:style w:type="character" w:customStyle="1" w:styleId="Nadpis4Char">
    <w:name w:val="Nadpis 4 Char"/>
    <w:basedOn w:val="Predvolenpsmoodseku"/>
    <w:link w:val="Nadpis4"/>
    <w:uiPriority w:val="9"/>
    <w:semiHidden/>
    <w:rsid w:val="00ED441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45FC0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45FC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B45F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68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0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97898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51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439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29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608080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24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97524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54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8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8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1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78071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14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47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96291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91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7018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298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7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9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84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94788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00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996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86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62951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17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8847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1277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18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6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85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4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136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9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044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26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62917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32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6078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6767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14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01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25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4675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22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1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569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5328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54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572978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60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597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76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3607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569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086127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97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24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509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7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035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36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263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193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31528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403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82317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23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9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0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71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13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69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6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4545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99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84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7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41612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67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74168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63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215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89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3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92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83294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56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97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115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2217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057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23505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705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5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63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62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5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16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1265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54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0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9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8842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25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41028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29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4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7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8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2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38492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14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46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22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10258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07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5969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510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7631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56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995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11212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0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1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891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45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4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2050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34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83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03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3906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0001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9090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768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203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69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49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68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87019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6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29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273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7730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442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440744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9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5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67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05316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2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353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95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85761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64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658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18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6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016C6-D96D-4A56-84A2-684774514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Huseková Zuzana</dc:creator>
  <cp:keywords/>
  <dc:description/>
  <cp:lastModifiedBy>Hrabčáková Miruška</cp:lastModifiedBy>
  <cp:revision>8</cp:revision>
  <dcterms:created xsi:type="dcterms:W3CDTF">2023-02-03T12:50:00Z</dcterms:created>
  <dcterms:modified xsi:type="dcterms:W3CDTF">2023-03-17T13:42:00Z</dcterms:modified>
</cp:coreProperties>
</file>